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94E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t xml:space="preserve">W –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ขอบเขตกระบวนการบริหารทรัพยากรบุคคล (1)</w:t>
      </w: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EX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กรอบแนวคิดการบริหารทรัพยากรบุคคล (2)</w:t>
      </w: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  <w:cs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>EX –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ข้อกำหนดที่สำคัญของกระบวนการบริหารทรัพยากรบุคคล (3)</w:t>
      </w: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W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คำจำกัดความของกระบวนการบริหารทรัพยากรบุคคล (4)</w:t>
      </w: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BC62E7">
      <w:pPr>
        <w:jc w:val="right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EX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ผังกระบวนการบริหารทรัพยากรบุคคล-ใบแรก (5)</w:t>
      </w: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1B7C45" w:rsidRDefault="001B7C45" w:rsidP="00B414A2">
      <w:pPr>
        <w:jc w:val="right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EX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ผังกระบวนการบริหารทรัพยากรบุคคล-งานบรรจุ (6)</w:t>
      </w: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32946" w:rsidRPr="003D680D" w:rsidRDefault="00032946" w:rsidP="003D680D">
      <w:pPr>
        <w:jc w:val="right"/>
        <w:rPr>
          <w:rFonts w:ascii="TH SarabunIT๙" w:hAnsi="TH SarabunIT๙" w:cs="TH SarabunIT๙" w:hint="cs"/>
          <w:color w:val="FF0000"/>
          <w:sz w:val="36"/>
          <w:szCs w:val="36"/>
          <w:cs/>
        </w:rPr>
      </w:pPr>
      <w:r w:rsidRPr="003D680D">
        <w:rPr>
          <w:rFonts w:ascii="TH SarabunIT๙" w:hAnsi="TH SarabunIT๙" w:cs="TH SarabunIT๙"/>
          <w:b/>
          <w:bCs/>
          <w:color w:val="FF0000"/>
          <w:sz w:val="36"/>
          <w:szCs w:val="36"/>
        </w:rPr>
        <w:lastRenderedPageBreak/>
        <w:t xml:space="preserve">EX </w:t>
      </w:r>
      <w:r w:rsidRPr="003D680D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ผังกระบวนการบริหารทรัพยากรบุคคล-งานทะเบียน (7)</w:t>
      </w:r>
      <w:r w:rsidR="003D680D" w:rsidRPr="003D680D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– </w:t>
      </w:r>
      <w:r w:rsidR="003D680D" w:rsidRPr="003D680D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(13)</w:t>
      </w: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  <w:cs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W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ผังกระบวนการบริหารทรัพยากรบุคคล-งานทะเบียน (</w:t>
      </w:r>
      <w:r>
        <w:rPr>
          <w:rFonts w:ascii="TH SarabunIT๙" w:hAnsi="TH SarabunIT๙" w:cs="TH SarabunIT๙"/>
          <w:color w:val="FF0000"/>
          <w:sz w:val="36"/>
          <w:szCs w:val="36"/>
        </w:rPr>
        <w:t>8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)</w:t>
      </w: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032946">
      <w:pPr>
        <w:jc w:val="center"/>
        <w:rPr>
          <w:rFonts w:ascii="TH SarabunIT๙" w:hAnsi="TH SarabunIT๙" w:cs="TH SarabunIT๙" w:hint="cs"/>
          <w:color w:val="FF0000"/>
          <w:sz w:val="36"/>
          <w:szCs w:val="36"/>
          <w:cs/>
        </w:rPr>
      </w:pPr>
    </w:p>
    <w:p w:rsidR="00032946" w:rsidRDefault="00032946" w:rsidP="001B7C45">
      <w:pPr>
        <w:jc w:val="center"/>
        <w:rPr>
          <w:rFonts w:ascii="TH SarabunIT๙" w:hAnsi="TH SarabunIT๙" w:cs="TH SarabunIT๙" w:hint="cs"/>
          <w:color w:val="FF0000"/>
          <w:sz w:val="36"/>
          <w:szCs w:val="36"/>
          <w:cs/>
        </w:rPr>
      </w:pPr>
    </w:p>
    <w:p w:rsidR="001B7C45" w:rsidRDefault="001B7C45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  <w:cs/>
        </w:rPr>
      </w:pPr>
    </w:p>
    <w:p w:rsidR="00A078A3" w:rsidRDefault="00A078A3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EX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ผังกระบวนการบริหารทรัพยากรบุคคล-งานทะเบียน (9)</w:t>
      </w: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A078A3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W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ผังกระบวนการบริหารทรัพยากรบุคคล-งานทะเบียน (10)</w:t>
      </w: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W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ผังกระบวนการบริหารทรัพยากรบุคคล-งานทะเบียน (11)</w:t>
      </w: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W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ผังกระบวนการบริหารทรัพยากรบุคคล-งานทะเบียน (12)</w:t>
      </w: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B577E8" w:rsidRDefault="00B577E8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W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ผังกระบวนการบริหารทรัพยากรบุคคล-งานทะเบียน (13)</w:t>
      </w: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577E8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B414A2">
      <w:pPr>
        <w:jc w:val="right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EX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ผังขั้นตอนการบริหารทรัพยากรบุคคล-งานบรรจุ (14)</w:t>
      </w: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Pr="003D680D" w:rsidRDefault="00C666AC" w:rsidP="003D680D">
      <w:pPr>
        <w:jc w:val="right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3D680D">
        <w:rPr>
          <w:rFonts w:ascii="TH SarabunIT๙" w:hAnsi="TH SarabunIT๙" w:cs="TH SarabunIT๙"/>
          <w:b/>
          <w:bCs/>
          <w:sz w:val="36"/>
          <w:szCs w:val="36"/>
        </w:rPr>
        <w:lastRenderedPageBreak/>
        <w:t xml:space="preserve">EX </w:t>
      </w:r>
      <w:r w:rsidRPr="003D680D">
        <w:rPr>
          <w:rFonts w:ascii="TH SarabunIT๙" w:hAnsi="TH SarabunIT๙" w:cs="TH SarabunIT๙" w:hint="cs"/>
          <w:b/>
          <w:bCs/>
          <w:sz w:val="36"/>
          <w:szCs w:val="36"/>
          <w:cs/>
        </w:rPr>
        <w:t>ผังขั้นตอนการบริหารทรัพยากรบุคคล-งานทะเบียน (15)</w:t>
      </w:r>
      <w:r w:rsidR="003D680D" w:rsidRPr="003D680D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proofErr w:type="gramStart"/>
      <w:r w:rsidR="003D680D" w:rsidRPr="003D680D">
        <w:rPr>
          <w:rFonts w:ascii="TH SarabunIT๙" w:hAnsi="TH SarabunIT๙" w:cs="TH SarabunIT๙"/>
          <w:b/>
          <w:bCs/>
          <w:sz w:val="36"/>
          <w:szCs w:val="36"/>
        </w:rPr>
        <w:t>–</w:t>
      </w:r>
      <w:r w:rsidR="003D680D" w:rsidRPr="003D680D"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proofErr w:type="gramEnd"/>
      <w:r w:rsidR="003D680D" w:rsidRPr="003D680D">
        <w:rPr>
          <w:rFonts w:ascii="TH SarabunIT๙" w:hAnsi="TH SarabunIT๙" w:cs="TH SarabunIT๙" w:hint="cs"/>
          <w:b/>
          <w:bCs/>
          <w:sz w:val="36"/>
          <w:szCs w:val="36"/>
          <w:cs/>
        </w:rPr>
        <w:t>21)</w:t>
      </w: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W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ผังขั้นตอนการบริหารทรัพยากรบุคคล-งานทะเบียน (16)</w:t>
      </w: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EX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ผังขั้นตอนการบริหารทรัพยากรบุคคล-งานทะเบียน (1</w:t>
      </w:r>
      <w:r>
        <w:rPr>
          <w:rFonts w:ascii="TH SarabunIT๙" w:hAnsi="TH SarabunIT๙" w:cs="TH SarabunIT๙"/>
          <w:color w:val="FF0000"/>
          <w:sz w:val="36"/>
          <w:szCs w:val="36"/>
        </w:rPr>
        <w:t>7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)</w:t>
      </w: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W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ผังขั้นตอนการบริหารทรัพยากรบุคคล-งานทะเบียน (18)</w:t>
      </w: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W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ผังขั้นตอนการบริหารทรัพยากรบุคคล-งานทะเบียน (19)</w:t>
      </w: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W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ผังขั้นตอนการบริหารทรัพยากรบุคคล-งานทะเบียน (20)</w:t>
      </w: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  <w:cs/>
        </w:rPr>
      </w:pPr>
      <w:r>
        <w:rPr>
          <w:rFonts w:ascii="TH SarabunIT๙" w:hAnsi="TH SarabunIT๙" w:cs="TH SarabunIT๙"/>
          <w:color w:val="FF0000"/>
          <w:sz w:val="36"/>
          <w:szCs w:val="36"/>
        </w:rPr>
        <w:lastRenderedPageBreak/>
        <w:t xml:space="preserve">W </w:t>
      </w:r>
      <w:r>
        <w:rPr>
          <w:rFonts w:ascii="TH SarabunIT๙" w:hAnsi="TH SarabunIT๙" w:cs="TH SarabunIT๙" w:hint="cs"/>
          <w:color w:val="FF0000"/>
          <w:sz w:val="36"/>
          <w:szCs w:val="36"/>
          <w:cs/>
        </w:rPr>
        <w:t>ผังขั้นตอนการบริหารทรัพยากรบุคคล-งานทะเบียน (21)</w:t>
      </w: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  <w:cs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  <w:cs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C666AC" w:rsidRDefault="00C666AC" w:rsidP="00C666AC">
      <w:pPr>
        <w:jc w:val="center"/>
        <w:rPr>
          <w:rFonts w:ascii="TH SarabunIT๙" w:hAnsi="TH SarabunIT๙" w:cs="TH SarabunIT๙" w:hint="cs"/>
          <w:color w:val="FF0000"/>
          <w:sz w:val="36"/>
          <w:szCs w:val="36"/>
        </w:rPr>
      </w:pPr>
    </w:p>
    <w:sectPr w:rsidR="00C666AC" w:rsidSect="00A078A3">
      <w:pgSz w:w="11906" w:h="16838"/>
      <w:pgMar w:top="567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>
    <w:applyBreakingRules/>
  </w:compat>
  <w:rsids>
    <w:rsidRoot w:val="00A078A3"/>
    <w:rsid w:val="00032946"/>
    <w:rsid w:val="001B7C45"/>
    <w:rsid w:val="00281845"/>
    <w:rsid w:val="0028594E"/>
    <w:rsid w:val="003D680D"/>
    <w:rsid w:val="00A078A3"/>
    <w:rsid w:val="00B414A2"/>
    <w:rsid w:val="00B577E8"/>
    <w:rsid w:val="00BC62E7"/>
    <w:rsid w:val="00C666AC"/>
    <w:rsid w:val="00F13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8A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078A3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BMA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PARISSITA</dc:creator>
  <cp:keywords/>
  <dc:description/>
  <cp:lastModifiedBy>PARISSITA</cp:lastModifiedBy>
  <cp:revision>10</cp:revision>
  <cp:lastPrinted>2012-07-11T04:57:00Z</cp:lastPrinted>
  <dcterms:created xsi:type="dcterms:W3CDTF">2012-07-11T04:19:00Z</dcterms:created>
  <dcterms:modified xsi:type="dcterms:W3CDTF">2012-07-11T04:58:00Z</dcterms:modified>
</cp:coreProperties>
</file>